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143" w:rsidRPr="00962143" w:rsidRDefault="00962143" w:rsidP="00962143">
      <w:r w:rsidRPr="00962143">
        <w:t>Что такое нелегальная занятость?</w:t>
      </w:r>
      <w:r w:rsidRPr="00962143">
        <w:br/>
        <w:t>Как решить проблему нелегальной занятости?</w:t>
      </w:r>
    </w:p>
    <w:p w:rsidR="00962143" w:rsidRPr="00962143" w:rsidRDefault="00962143" w:rsidP="00962143"/>
    <w:p w:rsidR="006A4B3E" w:rsidRDefault="00962143" w:rsidP="00962143">
      <w:r w:rsidRPr="00962143">
        <w:t>Нелегальная занятость – это работа без официального трудоустройства:</w:t>
      </w:r>
      <w:r w:rsidRPr="00962143">
        <w:br/>
        <w:t>– «теневая», или «серая» заработная плата, не учитываемая при налогообложении;</w:t>
      </w:r>
      <w:r w:rsidRPr="00962143">
        <w:br/>
        <w:t>– неофициальная заработная плата, выдаваемая «в конвертах»;</w:t>
      </w:r>
      <w:r w:rsidRPr="00962143">
        <w:br/>
        <w:t>– без оформления с работодателем трудовых отношений.</w:t>
      </w:r>
      <w:r w:rsidRPr="00962143">
        <w:br/>
        <w:t>Работники должны знать, что не оформление с работодателем трудовых отношений и получение заработной платы в «конверте» повлечет за собой множество негативных последствий.</w:t>
      </w:r>
      <w:r w:rsidRPr="00962143">
        <w:br/>
        <w:t>Работник теряет:</w:t>
      </w:r>
      <w:r w:rsidRPr="00962143">
        <w:br/>
        <w:t xml:space="preserve">– часть своей будущей пенсии, что приведет к </w:t>
      </w:r>
      <w:proofErr w:type="spellStart"/>
      <w:r w:rsidRPr="00962143">
        <w:t>малообеспеченности</w:t>
      </w:r>
      <w:proofErr w:type="spellEnd"/>
      <w:r w:rsidRPr="00962143">
        <w:t xml:space="preserve"> работника в пожилом возрасте;</w:t>
      </w:r>
      <w:r w:rsidRPr="00962143">
        <w:br/>
        <w:t>– страховой ста</w:t>
      </w:r>
      <w:bookmarkStart w:id="0" w:name="_GoBack"/>
      <w:bookmarkEnd w:id="0"/>
      <w:r w:rsidRPr="00962143">
        <w:t>ж, в том числе льготный, который установлен для ряда категорий работников для досрочного получения трудовой пенсии по старости;</w:t>
      </w:r>
      <w:r w:rsidRPr="00962143">
        <w:br/>
        <w:t>– право на ежегодный оплачиваемый отпуск;</w:t>
      </w:r>
      <w:r w:rsidRPr="00962143">
        <w:br/>
        <w:t>– пособие по уходу за ребенком до 1,5 лет;</w:t>
      </w:r>
      <w:r w:rsidRPr="00962143">
        <w:br/>
        <w:t>– пособие по временной нетрудоспособности в связи с несчастным случаем на производстве, страховой выплаты и возмещения дополнительных расходов пострадавшего на его медицинскую и социальную реабилитацию;</w:t>
      </w:r>
      <w:r w:rsidRPr="00962143">
        <w:br/>
        <w:t>– оплату больничных листов, в том числе по беременности и родам;</w:t>
      </w:r>
      <w:r w:rsidRPr="00962143">
        <w:br/>
        <w:t>– доступность банковских кредитов;</w:t>
      </w:r>
      <w:r w:rsidRPr="00962143">
        <w:br/>
        <w:t>– возможность получения возврата из бюджета налога на доходы физических лиц в связи с получением имущественных (покупка, продажа жилья) и социальных налоговых вычетов (лечение, образование);</w:t>
      </w:r>
      <w:r w:rsidRPr="00962143">
        <w:br/>
        <w:t>– выходное пособие при увольнении по ликвидации организации или сокращении штата;</w:t>
      </w:r>
      <w:r w:rsidRPr="00962143">
        <w:br/>
        <w:t>– отсутствие социальной и законодательной защищенности, в том числе в судебных спорах по трудовому праву.</w:t>
      </w:r>
      <w:r w:rsidRPr="00962143">
        <w:br/>
        <w:t>Обращаем внимание, что при согласии самого работника на нелегальную занятость, он несет такую же ответственность перед законом, как и работодатель.</w:t>
      </w:r>
    </w:p>
    <w:sectPr w:rsidR="006A4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99E"/>
    <w:rsid w:val="006A4B3E"/>
    <w:rsid w:val="00962143"/>
    <w:rsid w:val="00E6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3F1E5-EEDD-4E84-9819-ED9BFFB1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CZN-11</dc:creator>
  <cp:keywords/>
  <dc:description/>
  <cp:lastModifiedBy>CZN-11</cp:lastModifiedBy>
  <cp:revision>2</cp:revision>
  <dcterms:created xsi:type="dcterms:W3CDTF">2026-04-16T07:17:00Z</dcterms:created>
  <dcterms:modified xsi:type="dcterms:W3CDTF">2026-04-16T07:17:00Z</dcterms:modified>
</cp:coreProperties>
</file>